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5578" w:rsidRPr="009A6642" w:rsidRDefault="00000000">
      <w:pPr>
        <w:rPr>
          <w:b/>
          <w:bCs/>
          <w:sz w:val="28"/>
          <w:szCs w:val="28"/>
        </w:rPr>
      </w:pPr>
      <w:r w:rsidRPr="009A6642">
        <w:rPr>
          <w:b/>
          <w:bCs/>
          <w:sz w:val="28"/>
          <w:szCs w:val="28"/>
        </w:rPr>
        <w:t>Расширенная гарантия на мебельную продукцию (мягкие кровати, тумбы, комоды, пуфы, банкетки, туалетные столы).</w:t>
      </w:r>
    </w:p>
    <w:p w:rsidR="00AD5578" w:rsidRPr="009A6642" w:rsidRDefault="00000000">
      <w:pPr>
        <w:rPr>
          <w:rFonts w:ascii="Calibri Light" w:hAnsi="Calibri Light" w:cs="Calibri Light"/>
          <w:sz w:val="20"/>
          <w:szCs w:val="20"/>
        </w:rPr>
      </w:pPr>
      <w:r w:rsidRPr="009A6642">
        <w:rPr>
          <w:rFonts w:ascii="Calibri Light" w:hAnsi="Calibri Light" w:cs="Calibri Light"/>
          <w:b/>
          <w:bCs/>
          <w:sz w:val="20"/>
          <w:szCs w:val="20"/>
        </w:rPr>
        <w:t>Расширенная гарантия</w:t>
      </w:r>
      <w:r w:rsidRPr="009A6642">
        <w:rPr>
          <w:rFonts w:ascii="Calibri Light" w:hAnsi="Calibri Light" w:cs="Calibri Light"/>
          <w:sz w:val="20"/>
          <w:szCs w:val="20"/>
        </w:rPr>
        <w:t xml:space="preserve"> – это безвозмездное устранение производственного недостатка товара путем ремонта, при необходимости замены отдельных частей товара. Если товар или запасные части к нему больше не входят в ассортимент компании, компания предложит соответствующую замену.</w:t>
      </w:r>
    </w:p>
    <w:p w:rsidR="00AD5578" w:rsidRPr="009A6642" w:rsidRDefault="00000000">
      <w:pPr>
        <w:rPr>
          <w:rFonts w:ascii="Calibri Light" w:hAnsi="Calibri Light" w:cs="Calibri Light"/>
          <w:sz w:val="20"/>
          <w:szCs w:val="20"/>
        </w:rPr>
      </w:pPr>
      <w:r w:rsidRPr="009A6642">
        <w:rPr>
          <w:rFonts w:ascii="Calibri Light" w:hAnsi="Calibri Light" w:cs="Calibri Light"/>
          <w:sz w:val="20"/>
          <w:szCs w:val="20"/>
        </w:rPr>
        <w:t>Расширенная гарантия вступает в силу с момента передачи товара Покупателю.</w:t>
      </w:r>
    </w:p>
    <w:p w:rsidR="00AD5578" w:rsidRPr="009A6642" w:rsidRDefault="00000000">
      <w:pPr>
        <w:rPr>
          <w:rFonts w:ascii="Calibri Light" w:hAnsi="Calibri Light" w:cs="Calibri Light"/>
          <w:sz w:val="20"/>
          <w:szCs w:val="20"/>
        </w:rPr>
      </w:pPr>
      <w:r w:rsidRPr="009A6642">
        <w:rPr>
          <w:rFonts w:ascii="Calibri Light" w:hAnsi="Calibri Light" w:cs="Calibri Light"/>
          <w:sz w:val="20"/>
          <w:szCs w:val="20"/>
        </w:rPr>
        <w:t>Ремонт производится у клиента на месте эксплуатации товара. Причину возникновения дефекта и вид ремонта определяет представитель компании. Официальный представитель компании осмотрит товар, а специалист отдела качеств даст заключение, является ли данный случай гарантийным. Если случай признан гарантийным, то компания либо отремонтирует товар, либо заменит его на такой же или аналогичный. В этом случае компания несет расходы все расходы: на исправление дефектов, покупку запасных частей, оплату работы экспертов и транспортные расходы персонала. Детали, подлежащие замене необходимо вернуть компании.</w:t>
      </w:r>
    </w:p>
    <w:p w:rsidR="00AD5578" w:rsidRPr="009A6642" w:rsidRDefault="00000000">
      <w:pPr>
        <w:rPr>
          <w:rFonts w:ascii="Calibri Light" w:hAnsi="Calibri Light" w:cs="Calibri Light"/>
          <w:b/>
          <w:bCs/>
          <w:sz w:val="20"/>
          <w:szCs w:val="20"/>
        </w:rPr>
      </w:pPr>
      <w:r w:rsidRPr="009A6642">
        <w:rPr>
          <w:rFonts w:ascii="Calibri Light" w:hAnsi="Calibri Light" w:cs="Calibri Light"/>
          <w:b/>
          <w:bCs/>
          <w:sz w:val="20"/>
          <w:szCs w:val="20"/>
        </w:rPr>
        <w:t>Расширенная гарантия распространяется:</w:t>
      </w:r>
    </w:p>
    <w:p w:rsidR="00AD5578" w:rsidRPr="009A6642" w:rsidRDefault="00000000">
      <w:pPr>
        <w:pStyle w:val="af9"/>
        <w:numPr>
          <w:ilvl w:val="0"/>
          <w:numId w:val="2"/>
        </w:numPr>
        <w:rPr>
          <w:rFonts w:ascii="Calibri Light" w:hAnsi="Calibri Light" w:cs="Calibri Light"/>
          <w:sz w:val="20"/>
          <w:szCs w:val="20"/>
        </w:rPr>
      </w:pPr>
      <w:r w:rsidRPr="009A6642">
        <w:rPr>
          <w:rFonts w:ascii="Calibri Light" w:hAnsi="Calibri Light" w:cs="Calibri Light"/>
          <w:sz w:val="20"/>
          <w:szCs w:val="20"/>
        </w:rPr>
        <w:t>на изделия, приобретенные у официальных представителей и собранные специалистами официальных представителей компании;</w:t>
      </w:r>
    </w:p>
    <w:p w:rsidR="00AD5578" w:rsidRPr="009A6642" w:rsidRDefault="00000000">
      <w:pPr>
        <w:pStyle w:val="af9"/>
        <w:numPr>
          <w:ilvl w:val="0"/>
          <w:numId w:val="2"/>
        </w:numPr>
        <w:rPr>
          <w:rFonts w:ascii="Calibri Light" w:hAnsi="Calibri Light" w:cs="Calibri Light"/>
          <w:sz w:val="20"/>
          <w:szCs w:val="20"/>
        </w:rPr>
      </w:pPr>
      <w:r w:rsidRPr="009A6642">
        <w:rPr>
          <w:rFonts w:ascii="Calibri Light" w:hAnsi="Calibri Light" w:cs="Calibri Light"/>
          <w:sz w:val="20"/>
          <w:szCs w:val="20"/>
        </w:rPr>
        <w:t>на производственные дефекты, связанные с изголовьем, спинкой, царгами (боковинами), изножьем кроватей;</w:t>
      </w:r>
    </w:p>
    <w:p w:rsidR="00AD5578" w:rsidRPr="009A6642" w:rsidRDefault="00000000">
      <w:pPr>
        <w:pStyle w:val="af9"/>
        <w:numPr>
          <w:ilvl w:val="0"/>
          <w:numId w:val="2"/>
        </w:numPr>
        <w:rPr>
          <w:rFonts w:ascii="Calibri Light" w:hAnsi="Calibri Light" w:cs="Calibri Light"/>
          <w:sz w:val="20"/>
          <w:szCs w:val="20"/>
        </w:rPr>
      </w:pPr>
      <w:r w:rsidRPr="009A6642">
        <w:rPr>
          <w:rFonts w:ascii="Calibri Light" w:hAnsi="Calibri Light" w:cs="Calibri Light"/>
          <w:sz w:val="20"/>
          <w:szCs w:val="20"/>
        </w:rPr>
        <w:t>на производственные дефекты, связанные с корпусом тумб, комодов, пуфов, банкеток, туалетных столов;</w:t>
      </w:r>
    </w:p>
    <w:p w:rsidR="00AD5578" w:rsidRPr="009A6642" w:rsidRDefault="00000000">
      <w:pPr>
        <w:pStyle w:val="af9"/>
        <w:numPr>
          <w:ilvl w:val="0"/>
          <w:numId w:val="2"/>
        </w:numPr>
        <w:rPr>
          <w:rFonts w:ascii="Calibri Light" w:hAnsi="Calibri Light" w:cs="Calibri Light"/>
          <w:sz w:val="20"/>
          <w:szCs w:val="20"/>
        </w:rPr>
      </w:pPr>
      <w:r w:rsidRPr="009A6642">
        <w:rPr>
          <w:rFonts w:ascii="Calibri Light" w:hAnsi="Calibri Light" w:cs="Calibri Light"/>
          <w:sz w:val="20"/>
          <w:szCs w:val="20"/>
        </w:rPr>
        <w:t>на товар, при сохранении настоящих гарантийных обязательств, маркировочных ярлыков, а также документов, подтверждающих факт покупки;</w:t>
      </w:r>
    </w:p>
    <w:p w:rsidR="00AD5578" w:rsidRPr="009A6642" w:rsidRDefault="00000000">
      <w:pPr>
        <w:pStyle w:val="af9"/>
        <w:numPr>
          <w:ilvl w:val="0"/>
          <w:numId w:val="2"/>
        </w:numPr>
        <w:rPr>
          <w:rFonts w:ascii="Calibri Light" w:hAnsi="Calibri Light" w:cs="Calibri Light"/>
          <w:sz w:val="20"/>
          <w:szCs w:val="20"/>
        </w:rPr>
      </w:pPr>
      <w:r w:rsidRPr="009A6642">
        <w:rPr>
          <w:rFonts w:ascii="Calibri Light" w:hAnsi="Calibri Light" w:cs="Calibri Light"/>
          <w:sz w:val="20"/>
          <w:szCs w:val="20"/>
        </w:rPr>
        <w:t>при условии соблюдения Покупателем правил транспортировки, хранения и эксплуатации товара, которые указаны в инструкции по уходу и эксплуатации, инструкции по сборке и на упаковке изделия;</w:t>
      </w:r>
    </w:p>
    <w:p w:rsidR="00AD5578" w:rsidRPr="009A6642" w:rsidRDefault="00000000">
      <w:pPr>
        <w:pStyle w:val="af9"/>
        <w:numPr>
          <w:ilvl w:val="0"/>
          <w:numId w:val="2"/>
        </w:numPr>
        <w:rPr>
          <w:rFonts w:ascii="Calibri Light" w:hAnsi="Calibri Light" w:cs="Calibri Light"/>
          <w:sz w:val="20"/>
          <w:szCs w:val="20"/>
        </w:rPr>
      </w:pPr>
      <w:r w:rsidRPr="009A6642">
        <w:rPr>
          <w:rFonts w:ascii="Calibri Light" w:hAnsi="Calibri Light" w:cs="Calibri Light"/>
          <w:sz w:val="20"/>
          <w:szCs w:val="20"/>
        </w:rPr>
        <w:t>на товары без видимых пятен и загрязнений;</w:t>
      </w:r>
    </w:p>
    <w:p w:rsidR="00AD5578" w:rsidRPr="009A6642" w:rsidRDefault="00000000">
      <w:pPr>
        <w:pStyle w:val="af9"/>
        <w:numPr>
          <w:ilvl w:val="0"/>
          <w:numId w:val="2"/>
        </w:numPr>
        <w:rPr>
          <w:rFonts w:ascii="Calibri Light" w:hAnsi="Calibri Light" w:cs="Calibri Light"/>
          <w:sz w:val="20"/>
          <w:szCs w:val="20"/>
        </w:rPr>
      </w:pPr>
      <w:r w:rsidRPr="009A6642">
        <w:rPr>
          <w:rFonts w:ascii="Calibri Light" w:hAnsi="Calibri Light" w:cs="Calibri Light"/>
          <w:sz w:val="20"/>
          <w:szCs w:val="20"/>
        </w:rPr>
        <w:t>на товары, которые не имеют механических повреждений, следов самостоятельного ремонта или изменения конструкции товара;</w:t>
      </w:r>
    </w:p>
    <w:p w:rsidR="00AD5578" w:rsidRPr="009A6642" w:rsidRDefault="00000000">
      <w:pPr>
        <w:pStyle w:val="af9"/>
        <w:numPr>
          <w:ilvl w:val="0"/>
          <w:numId w:val="2"/>
        </w:numPr>
        <w:rPr>
          <w:rFonts w:ascii="Calibri Light" w:hAnsi="Calibri Light" w:cs="Calibri Light"/>
          <w:sz w:val="20"/>
          <w:szCs w:val="20"/>
        </w:rPr>
      </w:pPr>
      <w:r w:rsidRPr="009A6642">
        <w:rPr>
          <w:rFonts w:ascii="Calibri Light" w:hAnsi="Calibri Light" w:cs="Calibri Light"/>
          <w:sz w:val="20"/>
          <w:szCs w:val="20"/>
        </w:rPr>
        <w:t>на товары, не использованные в качестве выставочного образца в торговом зале;</w:t>
      </w:r>
    </w:p>
    <w:p w:rsidR="00AD5578" w:rsidRPr="009A6642" w:rsidRDefault="00000000">
      <w:pPr>
        <w:pStyle w:val="af9"/>
        <w:numPr>
          <w:ilvl w:val="0"/>
          <w:numId w:val="2"/>
        </w:numPr>
        <w:rPr>
          <w:rFonts w:ascii="Calibri Light" w:hAnsi="Calibri Light" w:cs="Calibri Light"/>
          <w:sz w:val="20"/>
          <w:szCs w:val="20"/>
        </w:rPr>
      </w:pPr>
      <w:r w:rsidRPr="009A6642">
        <w:rPr>
          <w:rFonts w:ascii="Calibri Light" w:hAnsi="Calibri Light" w:cs="Calibri Light"/>
          <w:sz w:val="20"/>
          <w:szCs w:val="20"/>
        </w:rPr>
        <w:t>при использовании товара по назначению в соответствии ГОСТ 19917-2014</w:t>
      </w:r>
    </w:p>
    <w:p w:rsidR="00AD5578" w:rsidRPr="009A6642" w:rsidRDefault="00000000">
      <w:pPr>
        <w:rPr>
          <w:rFonts w:ascii="Calibri Light" w:hAnsi="Calibri Light" w:cs="Calibri Light"/>
          <w:b/>
          <w:bCs/>
          <w:sz w:val="20"/>
          <w:szCs w:val="20"/>
        </w:rPr>
      </w:pPr>
      <w:r w:rsidRPr="009A6642">
        <w:rPr>
          <w:rFonts w:ascii="Calibri Light" w:hAnsi="Calibri Light" w:cs="Calibri Light"/>
          <w:b/>
          <w:bCs/>
          <w:sz w:val="20"/>
          <w:szCs w:val="20"/>
        </w:rPr>
        <w:t>Расширенная гарантия не распространяется:</w:t>
      </w:r>
    </w:p>
    <w:p w:rsidR="00AD5578" w:rsidRPr="009A6642" w:rsidRDefault="00000000">
      <w:pPr>
        <w:pStyle w:val="af9"/>
        <w:numPr>
          <w:ilvl w:val="0"/>
          <w:numId w:val="3"/>
        </w:numPr>
        <w:rPr>
          <w:rFonts w:ascii="Calibri Light" w:hAnsi="Calibri Light" w:cs="Calibri Light"/>
          <w:sz w:val="20"/>
          <w:szCs w:val="20"/>
        </w:rPr>
      </w:pPr>
      <w:r w:rsidRPr="009A6642">
        <w:rPr>
          <w:rFonts w:ascii="Calibri Light" w:hAnsi="Calibri Light" w:cs="Calibri Light"/>
          <w:sz w:val="20"/>
          <w:szCs w:val="20"/>
        </w:rPr>
        <w:t>на механические повреждения (бой, сколы, царапины, надломы, перегибы, трещины и прочее),</w:t>
      </w:r>
    </w:p>
    <w:p w:rsidR="00AD5578" w:rsidRPr="009A6642" w:rsidRDefault="00000000">
      <w:pPr>
        <w:pStyle w:val="af9"/>
        <w:numPr>
          <w:ilvl w:val="0"/>
          <w:numId w:val="3"/>
        </w:numPr>
        <w:rPr>
          <w:rFonts w:ascii="Calibri Light" w:hAnsi="Calibri Light" w:cs="Calibri Light"/>
          <w:sz w:val="20"/>
          <w:szCs w:val="20"/>
        </w:rPr>
      </w:pPr>
      <w:r w:rsidRPr="009A6642">
        <w:rPr>
          <w:rFonts w:ascii="Calibri Light" w:hAnsi="Calibri Light" w:cs="Calibri Light"/>
          <w:sz w:val="20"/>
          <w:szCs w:val="20"/>
        </w:rPr>
        <w:t>на направляющие, ручки, опоры;</w:t>
      </w:r>
    </w:p>
    <w:p w:rsidR="00AD5578" w:rsidRPr="009A6642" w:rsidRDefault="00000000">
      <w:pPr>
        <w:pStyle w:val="af9"/>
        <w:numPr>
          <w:ilvl w:val="0"/>
          <w:numId w:val="3"/>
        </w:numPr>
        <w:rPr>
          <w:rFonts w:ascii="Calibri Light" w:hAnsi="Calibri Light" w:cs="Calibri Light"/>
          <w:sz w:val="20"/>
          <w:szCs w:val="20"/>
        </w:rPr>
      </w:pPr>
      <w:r w:rsidRPr="009A6642">
        <w:rPr>
          <w:rFonts w:ascii="Calibri Light" w:hAnsi="Calibri Light" w:cs="Calibri Light"/>
          <w:sz w:val="20"/>
          <w:szCs w:val="20"/>
        </w:rPr>
        <w:t>на механизмы открывания/закрывания;</w:t>
      </w:r>
    </w:p>
    <w:p w:rsidR="00AD5578" w:rsidRPr="009A6642" w:rsidRDefault="00000000">
      <w:pPr>
        <w:pStyle w:val="af9"/>
        <w:numPr>
          <w:ilvl w:val="0"/>
          <w:numId w:val="3"/>
        </w:numPr>
        <w:rPr>
          <w:rFonts w:ascii="Calibri Light" w:hAnsi="Calibri Light" w:cs="Calibri Light"/>
          <w:sz w:val="20"/>
          <w:szCs w:val="20"/>
        </w:rPr>
      </w:pPr>
      <w:r w:rsidRPr="009A6642">
        <w:rPr>
          <w:rFonts w:ascii="Calibri Light" w:hAnsi="Calibri Light" w:cs="Calibri Light"/>
          <w:sz w:val="20"/>
          <w:szCs w:val="20"/>
        </w:rPr>
        <w:t>на нормальный/естественный износ, порезы, царапины и трещины, вызванные эксплуатацией товара;</w:t>
      </w:r>
    </w:p>
    <w:p w:rsidR="00AD5578" w:rsidRPr="009A6642" w:rsidRDefault="00000000">
      <w:pPr>
        <w:pStyle w:val="af9"/>
        <w:numPr>
          <w:ilvl w:val="0"/>
          <w:numId w:val="3"/>
        </w:numPr>
        <w:rPr>
          <w:rFonts w:ascii="Calibri Light" w:hAnsi="Calibri Light" w:cs="Calibri Light"/>
          <w:sz w:val="20"/>
          <w:szCs w:val="20"/>
        </w:rPr>
      </w:pPr>
      <w:r w:rsidRPr="009A6642">
        <w:rPr>
          <w:rFonts w:ascii="Calibri Light" w:hAnsi="Calibri Light" w:cs="Calibri Light"/>
          <w:sz w:val="20"/>
          <w:szCs w:val="20"/>
        </w:rPr>
        <w:t>на товары, которые хранились или использовались с нарушением инструкции по эксплуатации;</w:t>
      </w:r>
    </w:p>
    <w:p w:rsidR="00AD5578" w:rsidRPr="009A6642" w:rsidRDefault="00000000">
      <w:pPr>
        <w:pStyle w:val="af9"/>
        <w:numPr>
          <w:ilvl w:val="0"/>
          <w:numId w:val="3"/>
        </w:numPr>
        <w:rPr>
          <w:rFonts w:ascii="Calibri Light" w:hAnsi="Calibri Light" w:cs="Calibri Light"/>
          <w:sz w:val="20"/>
          <w:szCs w:val="20"/>
        </w:rPr>
      </w:pPr>
      <w:r w:rsidRPr="009A6642">
        <w:rPr>
          <w:rFonts w:ascii="Calibri Light" w:hAnsi="Calibri Light" w:cs="Calibri Light"/>
          <w:sz w:val="20"/>
          <w:szCs w:val="20"/>
        </w:rPr>
        <w:t>на товары, используемые в коммерческих целях, без разрешения на коммерческое использование;</w:t>
      </w:r>
    </w:p>
    <w:p w:rsidR="00AD5578" w:rsidRPr="009A6642" w:rsidRDefault="00000000">
      <w:pPr>
        <w:pStyle w:val="af9"/>
        <w:numPr>
          <w:ilvl w:val="0"/>
          <w:numId w:val="3"/>
        </w:numPr>
        <w:rPr>
          <w:rFonts w:ascii="Calibri Light" w:hAnsi="Calibri Light" w:cs="Calibri Light"/>
          <w:sz w:val="20"/>
          <w:szCs w:val="20"/>
        </w:rPr>
      </w:pPr>
      <w:r w:rsidRPr="009A6642">
        <w:rPr>
          <w:rFonts w:ascii="Calibri Light" w:hAnsi="Calibri Light" w:cs="Calibri Light"/>
          <w:sz w:val="20"/>
          <w:szCs w:val="20"/>
        </w:rPr>
        <w:t>на основания, рамы с ламелями, рамы с подъемным механизмом, механизм подъема рамы, на ламели и окрашивание механизмов;</w:t>
      </w:r>
    </w:p>
    <w:p w:rsidR="00AD5578" w:rsidRDefault="00000000" w:rsidP="00343514">
      <w:pPr>
        <w:pStyle w:val="af9"/>
        <w:numPr>
          <w:ilvl w:val="0"/>
          <w:numId w:val="3"/>
        </w:numPr>
        <w:rPr>
          <w:rFonts w:ascii="Calibri Light" w:hAnsi="Calibri Light" w:cs="Calibri Light"/>
          <w:sz w:val="20"/>
          <w:szCs w:val="20"/>
        </w:rPr>
      </w:pPr>
      <w:r w:rsidRPr="009A6642">
        <w:rPr>
          <w:rFonts w:ascii="Calibri Light" w:hAnsi="Calibri Light" w:cs="Calibri Light"/>
          <w:sz w:val="20"/>
          <w:szCs w:val="20"/>
        </w:rPr>
        <w:t>на наличие производственного запаха нового изделия, который исчезает в течение первых двух недель эксплуатации.</w:t>
      </w:r>
    </w:p>
    <w:p w:rsidR="009A6642" w:rsidRDefault="009A6642" w:rsidP="009A6642">
      <w:pPr>
        <w:rPr>
          <w:rFonts w:ascii="Calibri Light" w:hAnsi="Calibri Light" w:cs="Calibri Light"/>
          <w:sz w:val="20"/>
          <w:szCs w:val="20"/>
        </w:rPr>
      </w:pPr>
    </w:p>
    <w:p w:rsidR="009A6642" w:rsidRDefault="009A6642" w:rsidP="009A6642">
      <w:pPr>
        <w:rPr>
          <w:rFonts w:ascii="Calibri Light" w:hAnsi="Calibri Light" w:cs="Calibri Light"/>
          <w:sz w:val="20"/>
          <w:szCs w:val="20"/>
        </w:rPr>
      </w:pPr>
    </w:p>
    <w:p w:rsidR="009A6642" w:rsidRDefault="009A6642" w:rsidP="009A6642">
      <w:pPr>
        <w:rPr>
          <w:rFonts w:ascii="Calibri Light" w:hAnsi="Calibri Light" w:cs="Calibri Light"/>
          <w:sz w:val="20"/>
          <w:szCs w:val="20"/>
        </w:rPr>
      </w:pPr>
    </w:p>
    <w:p w:rsidR="009A6642" w:rsidRDefault="009A6642" w:rsidP="009A6642">
      <w:pPr>
        <w:rPr>
          <w:rFonts w:ascii="Calibri Light" w:hAnsi="Calibri Light" w:cs="Calibri Light"/>
          <w:sz w:val="20"/>
          <w:szCs w:val="20"/>
        </w:rPr>
      </w:pPr>
    </w:p>
    <w:p w:rsidR="009A6642" w:rsidRPr="009A6642" w:rsidRDefault="009A6642" w:rsidP="009A6642">
      <w:pPr>
        <w:rPr>
          <w:rFonts w:ascii="Calibri Light" w:hAnsi="Calibri Light" w:cs="Calibri Light"/>
          <w:sz w:val="20"/>
          <w:szCs w:val="20"/>
        </w:rPr>
      </w:pPr>
    </w:p>
    <w:p w:rsidR="00AD5578" w:rsidRPr="009A6642" w:rsidRDefault="00000000">
      <w:pPr>
        <w:rPr>
          <w:rFonts w:cstheme="minorHAnsi"/>
          <w:b/>
          <w:bCs/>
          <w:sz w:val="28"/>
          <w:szCs w:val="28"/>
        </w:rPr>
      </w:pPr>
      <w:r w:rsidRPr="009A6642">
        <w:rPr>
          <w:rFonts w:cstheme="minorHAnsi"/>
          <w:b/>
          <w:bCs/>
          <w:sz w:val="28"/>
          <w:szCs w:val="28"/>
        </w:rPr>
        <w:lastRenderedPageBreak/>
        <w:t>Правила приемки, сборки, эксплуатации и рекомендации по уходу:</w:t>
      </w:r>
    </w:p>
    <w:p w:rsidR="00AD5578" w:rsidRPr="009A6642" w:rsidRDefault="00000000">
      <w:pPr>
        <w:pStyle w:val="af9"/>
        <w:numPr>
          <w:ilvl w:val="0"/>
          <w:numId w:val="5"/>
        </w:numPr>
        <w:rPr>
          <w:rFonts w:ascii="Calibri Light" w:hAnsi="Calibri Light" w:cs="Calibri Light"/>
          <w:sz w:val="20"/>
          <w:szCs w:val="20"/>
        </w:rPr>
      </w:pPr>
      <w:r w:rsidRPr="009A6642">
        <w:rPr>
          <w:rFonts w:ascii="Calibri Light" w:hAnsi="Calibri Light" w:cs="Calibri Light"/>
          <w:sz w:val="20"/>
          <w:szCs w:val="20"/>
        </w:rPr>
        <w:t xml:space="preserve">После транспортировки в условиях минусовой температуры изделие следует протереть сухой тканью. </w:t>
      </w:r>
    </w:p>
    <w:p w:rsidR="00AD5578" w:rsidRPr="009A6642" w:rsidRDefault="00000000">
      <w:pPr>
        <w:pStyle w:val="af9"/>
        <w:numPr>
          <w:ilvl w:val="0"/>
          <w:numId w:val="5"/>
        </w:numPr>
        <w:rPr>
          <w:rFonts w:ascii="Calibri Light" w:hAnsi="Calibri Light" w:cs="Calibri Light"/>
          <w:sz w:val="20"/>
          <w:szCs w:val="20"/>
        </w:rPr>
      </w:pPr>
      <w:r w:rsidRPr="009A6642">
        <w:rPr>
          <w:rFonts w:ascii="Calibri Light" w:hAnsi="Calibri Light" w:cs="Calibri Light"/>
          <w:sz w:val="20"/>
          <w:szCs w:val="20"/>
        </w:rPr>
        <w:t>При распаковке товара проверяйте его комплектность. Особенно необходимо проверить сохранность упаковки фурнитуры. Сверяйте с инструкцией.</w:t>
      </w:r>
    </w:p>
    <w:p w:rsidR="00AD5578" w:rsidRPr="009A6642" w:rsidRDefault="00000000">
      <w:pPr>
        <w:pStyle w:val="af9"/>
        <w:numPr>
          <w:ilvl w:val="0"/>
          <w:numId w:val="5"/>
        </w:numPr>
        <w:rPr>
          <w:rFonts w:ascii="Calibri Light" w:hAnsi="Calibri Light" w:cs="Calibri Light"/>
          <w:sz w:val="20"/>
          <w:szCs w:val="20"/>
        </w:rPr>
      </w:pPr>
      <w:r w:rsidRPr="009A6642">
        <w:rPr>
          <w:rFonts w:ascii="Calibri Light" w:hAnsi="Calibri Light" w:cs="Calibri Light"/>
          <w:sz w:val="20"/>
          <w:szCs w:val="20"/>
        </w:rPr>
        <w:t>Сборку изделия производить согласно инструкции предприятия-изготовителя. После сборки необходимо наклеить ярлык на соответствие ТР ТС 025/2012 "О безопасности мебельной продукции" (в инструкции, со знаком EAC), на невидимую поверхность.</w:t>
      </w:r>
    </w:p>
    <w:p w:rsidR="00AD5578" w:rsidRPr="009A6642" w:rsidRDefault="00000000">
      <w:pPr>
        <w:pStyle w:val="af9"/>
        <w:numPr>
          <w:ilvl w:val="0"/>
          <w:numId w:val="5"/>
        </w:numPr>
        <w:rPr>
          <w:rFonts w:ascii="Calibri Light" w:hAnsi="Calibri Light" w:cs="Calibri Light"/>
          <w:sz w:val="20"/>
          <w:szCs w:val="20"/>
        </w:rPr>
      </w:pPr>
      <w:r w:rsidRPr="009A6642">
        <w:rPr>
          <w:rFonts w:ascii="Calibri Light" w:hAnsi="Calibri Light" w:cs="Calibri Light"/>
          <w:sz w:val="20"/>
          <w:szCs w:val="20"/>
        </w:rPr>
        <w:t xml:space="preserve">Упаковка изделий защищает их от воздействия неблагоприятных внешних факторов (влаги, загрязнений), но не обеспечивает вентиляции. После распаковывания может присутствовать специфический запах, исчезающий с течением времени. </w:t>
      </w:r>
    </w:p>
    <w:p w:rsidR="00AD5578" w:rsidRPr="009A6642" w:rsidRDefault="00000000">
      <w:pPr>
        <w:pStyle w:val="af9"/>
        <w:numPr>
          <w:ilvl w:val="0"/>
          <w:numId w:val="5"/>
        </w:numPr>
        <w:rPr>
          <w:rFonts w:ascii="Calibri Light" w:hAnsi="Calibri Light" w:cs="Calibri Light"/>
          <w:sz w:val="20"/>
          <w:szCs w:val="20"/>
        </w:rPr>
      </w:pPr>
      <w:r w:rsidRPr="009A6642">
        <w:rPr>
          <w:rFonts w:ascii="Calibri Light" w:hAnsi="Calibri Light" w:cs="Calibri Light"/>
          <w:sz w:val="20"/>
          <w:szCs w:val="20"/>
        </w:rPr>
        <w:t>Установка изделия должна осуществляться на твердую и ровную поверхность, в собранном виде перемещение производить только полностью поднимая. Не допускается перемещение мебели в загруженном состоянии.</w:t>
      </w:r>
    </w:p>
    <w:p w:rsidR="00AD5578" w:rsidRPr="009A6642" w:rsidRDefault="00000000">
      <w:pPr>
        <w:pStyle w:val="af9"/>
        <w:numPr>
          <w:ilvl w:val="0"/>
          <w:numId w:val="5"/>
        </w:numPr>
        <w:rPr>
          <w:rFonts w:ascii="Calibri Light" w:hAnsi="Calibri Light" w:cs="Calibri Light"/>
          <w:sz w:val="20"/>
          <w:szCs w:val="20"/>
        </w:rPr>
      </w:pPr>
      <w:r w:rsidRPr="009A6642">
        <w:rPr>
          <w:rFonts w:ascii="Calibri Light" w:hAnsi="Calibri Light" w:cs="Calibri Light"/>
          <w:sz w:val="20"/>
          <w:szCs w:val="20"/>
        </w:rPr>
        <w:t>Кровати эксплуатировать изголовьем к стене или другой вертикальной опоре. Запрещается раскачивать спинку и изножье кровати и применять усилия по их отклонению от положения, обозначенного в схеме сборки. Сборку кроватного основания (если она требуется), производить строго по инструкции – с установкой всех предусмотренных конструкцией опор и их регулировкой.</w:t>
      </w:r>
    </w:p>
    <w:p w:rsidR="00AD5578" w:rsidRPr="009A6642" w:rsidRDefault="00000000">
      <w:pPr>
        <w:pStyle w:val="af9"/>
        <w:numPr>
          <w:ilvl w:val="0"/>
          <w:numId w:val="5"/>
        </w:numPr>
        <w:rPr>
          <w:rFonts w:ascii="Calibri Light" w:hAnsi="Calibri Light" w:cs="Calibri Light"/>
          <w:sz w:val="20"/>
          <w:szCs w:val="20"/>
        </w:rPr>
      </w:pPr>
      <w:r w:rsidRPr="009A6642">
        <w:rPr>
          <w:rFonts w:ascii="Calibri Light" w:hAnsi="Calibri Light" w:cs="Calibri Light"/>
          <w:sz w:val="20"/>
          <w:szCs w:val="20"/>
        </w:rPr>
        <w:t xml:space="preserve">Используйте мебель, исходя из функционального назначения изделий и их элементов. При эксплуатации тумб и комодов, во избежание их опрокидывания, следует учитывать смещение центра тяжести вследствие выдвижения нагруженных ящиков (не рекомендуется выдвигать одновременно несколько и превышать допустимую нагрузку). При эксплуатации выдвижных элементов не допускаются чрезмерные динамические нагрузки. </w:t>
      </w:r>
    </w:p>
    <w:p w:rsidR="00AD5578" w:rsidRPr="009A6642" w:rsidRDefault="00000000">
      <w:pPr>
        <w:pStyle w:val="af9"/>
        <w:numPr>
          <w:ilvl w:val="0"/>
          <w:numId w:val="5"/>
        </w:numPr>
        <w:rPr>
          <w:rFonts w:ascii="Calibri Light" w:hAnsi="Calibri Light" w:cs="Calibri Light"/>
          <w:sz w:val="20"/>
          <w:szCs w:val="20"/>
        </w:rPr>
      </w:pPr>
      <w:r w:rsidRPr="009A6642">
        <w:rPr>
          <w:rFonts w:ascii="Calibri Light" w:hAnsi="Calibri Light" w:cs="Calibri Light"/>
          <w:sz w:val="20"/>
          <w:szCs w:val="20"/>
        </w:rPr>
        <w:t>Изделия предназначены для эксплуатации в отапливаемых помещениях. Рекомендуется размещать не ближе 1 метра от отопительных приборов, сырых и холодных стен. Рекомендуется избегать попадания на мебель прямых солнечных лучей. Несоблюдение указанных рекомендаций может вызвать ускоренное старение материалов, выцветание и выгорание. В случае замены и/или добавления секций и других предметов мебели их поверхности могут значительно отличаться по цвету.</w:t>
      </w:r>
    </w:p>
    <w:p w:rsidR="00AD5578" w:rsidRPr="009A6642" w:rsidRDefault="00000000">
      <w:pPr>
        <w:pStyle w:val="af9"/>
        <w:numPr>
          <w:ilvl w:val="0"/>
          <w:numId w:val="5"/>
        </w:numPr>
        <w:rPr>
          <w:rFonts w:ascii="Calibri Light" w:hAnsi="Calibri Light" w:cs="Calibri Light"/>
          <w:sz w:val="20"/>
          <w:szCs w:val="20"/>
        </w:rPr>
      </w:pPr>
      <w:r w:rsidRPr="009A6642">
        <w:rPr>
          <w:rFonts w:ascii="Calibri Light" w:hAnsi="Calibri Light" w:cs="Calibri Light"/>
          <w:sz w:val="20"/>
          <w:szCs w:val="20"/>
        </w:rPr>
        <w:t>Для профилактики загрязнения ткани (в том числе биологического происхождения), следует регулярно очищать поверхность ткани с помощью щетки с мягким ворсом и пылесоса (щадящий режим работы). Бытовые загрязнения возникающие в процессе эксплуатации мебели рекомендуется незамедлительно удалять с помощью губки, смоченной в мыльном растворе (95% воды и 5% мыла).</w:t>
      </w:r>
    </w:p>
    <w:p w:rsidR="00AD5578" w:rsidRPr="009A6642" w:rsidRDefault="00000000">
      <w:pPr>
        <w:pStyle w:val="af9"/>
        <w:numPr>
          <w:ilvl w:val="0"/>
          <w:numId w:val="5"/>
        </w:numPr>
        <w:rPr>
          <w:rFonts w:ascii="Calibri Light" w:hAnsi="Calibri Light" w:cs="Calibri Light"/>
          <w:sz w:val="20"/>
          <w:szCs w:val="20"/>
        </w:rPr>
      </w:pPr>
      <w:r w:rsidRPr="009A6642">
        <w:rPr>
          <w:rFonts w:ascii="Calibri Light" w:hAnsi="Calibri Light" w:cs="Calibri Light"/>
          <w:sz w:val="20"/>
          <w:szCs w:val="20"/>
        </w:rPr>
        <w:t>Поверхности деталей изделия следует оберегать от попадания влаги, щелочей, кислот, растворителей и других агрессивных веществ, а также от механических повреждений.</w:t>
      </w:r>
    </w:p>
    <w:p w:rsidR="00AD5578" w:rsidRPr="009A6642" w:rsidRDefault="00000000">
      <w:pPr>
        <w:pStyle w:val="af9"/>
        <w:numPr>
          <w:ilvl w:val="0"/>
          <w:numId w:val="5"/>
        </w:numPr>
        <w:rPr>
          <w:rFonts w:ascii="Calibri Light" w:hAnsi="Calibri Light" w:cs="Calibri Light"/>
          <w:sz w:val="20"/>
          <w:szCs w:val="20"/>
        </w:rPr>
      </w:pPr>
      <w:r w:rsidRPr="009A6642">
        <w:rPr>
          <w:rFonts w:ascii="Calibri Light" w:hAnsi="Calibri Light" w:cs="Calibri Light"/>
          <w:sz w:val="20"/>
          <w:szCs w:val="20"/>
        </w:rPr>
        <w:t>Периодически по мере необходимости затягивайте гайки, винты соединений.</w:t>
      </w:r>
    </w:p>
    <w:p w:rsidR="00AD5578" w:rsidRPr="009A6642" w:rsidRDefault="00000000">
      <w:pPr>
        <w:rPr>
          <w:rFonts w:ascii="Calibri Light" w:hAnsi="Calibri Light" w:cs="Calibri Light"/>
          <w:sz w:val="20"/>
          <w:szCs w:val="20"/>
        </w:rPr>
      </w:pPr>
      <w:r w:rsidRPr="009A6642">
        <w:rPr>
          <w:rFonts w:ascii="Calibri Light" w:hAnsi="Calibri Light" w:cs="Calibri Light"/>
          <w:b/>
          <w:bCs/>
          <w:sz w:val="20"/>
          <w:szCs w:val="20"/>
        </w:rPr>
        <w:t>Специфика мебельной продукции:</w:t>
      </w:r>
    </w:p>
    <w:p w:rsidR="00AD5578" w:rsidRPr="009A6642" w:rsidRDefault="00000000">
      <w:pPr>
        <w:pStyle w:val="af9"/>
        <w:numPr>
          <w:ilvl w:val="0"/>
          <w:numId w:val="7"/>
        </w:numPr>
        <w:rPr>
          <w:rFonts w:ascii="Calibri Light" w:hAnsi="Calibri Light" w:cs="Calibri Light"/>
          <w:sz w:val="20"/>
          <w:szCs w:val="20"/>
        </w:rPr>
      </w:pPr>
      <w:r w:rsidRPr="009A6642">
        <w:rPr>
          <w:rFonts w:ascii="Calibri Light" w:hAnsi="Calibri Light" w:cs="Calibri Light"/>
          <w:sz w:val="20"/>
          <w:szCs w:val="20"/>
        </w:rPr>
        <w:t xml:space="preserve">Глубина и форма складок, глубина и форма утяжек, пиковки в зависимости от выбранного материала обивки/отделки может несущественно отличаться от визуализации на сайте, изображения в каталоге и выставочного образца. </w:t>
      </w:r>
    </w:p>
    <w:p w:rsidR="00AD5578" w:rsidRPr="009A6642" w:rsidRDefault="00000000">
      <w:pPr>
        <w:pStyle w:val="af9"/>
        <w:numPr>
          <w:ilvl w:val="0"/>
          <w:numId w:val="7"/>
        </w:numPr>
        <w:rPr>
          <w:rFonts w:ascii="Calibri Light" w:hAnsi="Calibri Light" w:cs="Calibri Light"/>
          <w:sz w:val="20"/>
          <w:szCs w:val="20"/>
        </w:rPr>
      </w:pPr>
      <w:r w:rsidRPr="009A6642">
        <w:rPr>
          <w:rFonts w:ascii="Calibri Light" w:hAnsi="Calibri Light" w:cs="Calibri Light"/>
          <w:sz w:val="20"/>
          <w:szCs w:val="20"/>
        </w:rPr>
        <w:t xml:space="preserve">Возможны цветовые отличия изделий от образцов и материалов, представленных в торговых точках, а также от ранее приобретенной мебели (в ходе эксплуатации и хранения оттенок/цвет товара может меняться естественным образом под воздействием окружающей среды). </w:t>
      </w:r>
    </w:p>
    <w:p w:rsidR="00AD5578" w:rsidRPr="009A6642" w:rsidRDefault="00000000">
      <w:pPr>
        <w:pStyle w:val="af9"/>
        <w:numPr>
          <w:ilvl w:val="0"/>
          <w:numId w:val="7"/>
        </w:numPr>
        <w:rPr>
          <w:rFonts w:ascii="Calibri Light" w:hAnsi="Calibri Light" w:cs="Calibri Light"/>
          <w:sz w:val="20"/>
          <w:szCs w:val="20"/>
        </w:rPr>
      </w:pPr>
      <w:r w:rsidRPr="009A6642">
        <w:rPr>
          <w:rFonts w:ascii="Calibri Light" w:hAnsi="Calibri Light" w:cs="Calibri Light"/>
          <w:sz w:val="20"/>
          <w:szCs w:val="20"/>
        </w:rPr>
        <w:t>Возможны цветовые отличия изделий от образцов, представленных в печатном или электронном видах (отклонения в цветопередаче).</w:t>
      </w:r>
    </w:p>
    <w:p w:rsidR="00AD5578" w:rsidRPr="009A6642" w:rsidRDefault="00000000">
      <w:pPr>
        <w:pStyle w:val="af9"/>
        <w:numPr>
          <w:ilvl w:val="0"/>
          <w:numId w:val="7"/>
        </w:numPr>
        <w:rPr>
          <w:rFonts w:ascii="Calibri Light" w:hAnsi="Calibri Light" w:cs="Calibri Light"/>
          <w:sz w:val="20"/>
          <w:szCs w:val="20"/>
        </w:rPr>
      </w:pPr>
      <w:r w:rsidRPr="009A6642">
        <w:rPr>
          <w:rFonts w:ascii="Calibri Light" w:hAnsi="Calibri Light" w:cs="Calibri Light"/>
          <w:sz w:val="20"/>
          <w:szCs w:val="20"/>
        </w:rPr>
        <w:t>Возможно отличие восприятия цвета в рамках одного изделия в случае использования ворсовых материалов (в зависимости от точки обзора и направления ворса на элементах).</w:t>
      </w:r>
    </w:p>
    <w:p w:rsidR="00AD5578" w:rsidRPr="009A6642" w:rsidRDefault="00000000">
      <w:pPr>
        <w:pStyle w:val="af9"/>
        <w:numPr>
          <w:ilvl w:val="0"/>
          <w:numId w:val="7"/>
        </w:numPr>
        <w:rPr>
          <w:rFonts w:ascii="Calibri Light" w:hAnsi="Calibri Light" w:cs="Calibri Light"/>
          <w:sz w:val="20"/>
          <w:szCs w:val="20"/>
        </w:rPr>
      </w:pPr>
      <w:r w:rsidRPr="009A6642">
        <w:rPr>
          <w:rFonts w:ascii="Calibri Light" w:hAnsi="Calibri Light" w:cs="Calibri Light"/>
          <w:sz w:val="20"/>
          <w:szCs w:val="20"/>
        </w:rPr>
        <w:t>Возможно истирание покрытия в местах частого прикосновения.</w:t>
      </w:r>
    </w:p>
    <w:p w:rsidR="00AD5578" w:rsidRPr="009A6642" w:rsidRDefault="00000000">
      <w:pPr>
        <w:pStyle w:val="af9"/>
        <w:numPr>
          <w:ilvl w:val="0"/>
          <w:numId w:val="7"/>
        </w:numPr>
        <w:rPr>
          <w:rFonts w:ascii="Calibri Light" w:hAnsi="Calibri Light" w:cs="Calibri Light"/>
          <w:sz w:val="20"/>
          <w:szCs w:val="20"/>
        </w:rPr>
      </w:pPr>
      <w:r w:rsidRPr="009A6642">
        <w:rPr>
          <w:rFonts w:ascii="Calibri Light" w:hAnsi="Calibri Light" w:cs="Calibri Light"/>
          <w:sz w:val="20"/>
          <w:szCs w:val="20"/>
        </w:rPr>
        <w:t>Возможно растрескивание экокожи после истечения гарантийного срока, т. к. это является естественным износом материала.</w:t>
      </w:r>
    </w:p>
    <w:p w:rsidR="00AD5578" w:rsidRPr="009A6642" w:rsidRDefault="00000000">
      <w:pPr>
        <w:pStyle w:val="af9"/>
        <w:numPr>
          <w:ilvl w:val="0"/>
          <w:numId w:val="7"/>
        </w:numPr>
        <w:rPr>
          <w:rFonts w:ascii="Calibri Light" w:hAnsi="Calibri Light" w:cs="Calibri Light"/>
          <w:sz w:val="20"/>
          <w:szCs w:val="20"/>
        </w:rPr>
      </w:pPr>
      <w:r w:rsidRPr="009A6642">
        <w:rPr>
          <w:rFonts w:ascii="Calibri Light" w:hAnsi="Calibri Light" w:cs="Calibri Light"/>
          <w:sz w:val="20"/>
          <w:szCs w:val="20"/>
        </w:rPr>
        <w:t>Морщины на облицовочном материале мягких элементов, возникающие после снятия нагрузок, суммарная высота которых не превышает 20 мм, и исчезающие после легкого разглаживания рукой не являются дефектом.</w:t>
      </w:r>
    </w:p>
    <w:p w:rsidR="00AD5578" w:rsidRPr="009A6642" w:rsidRDefault="00000000">
      <w:pPr>
        <w:pStyle w:val="af9"/>
        <w:numPr>
          <w:ilvl w:val="0"/>
          <w:numId w:val="7"/>
        </w:numPr>
        <w:rPr>
          <w:rFonts w:ascii="Calibri Light" w:hAnsi="Calibri Light" w:cs="Calibri Light"/>
          <w:sz w:val="20"/>
          <w:szCs w:val="20"/>
        </w:rPr>
      </w:pPr>
      <w:r w:rsidRPr="009A6642">
        <w:rPr>
          <w:rFonts w:ascii="Calibri Light" w:hAnsi="Calibri Light" w:cs="Calibri Light"/>
          <w:sz w:val="20"/>
          <w:szCs w:val="20"/>
        </w:rPr>
        <w:lastRenderedPageBreak/>
        <w:t>Локальное замятие ворса, соответствующее свойствам ткани, не является дефектом.</w:t>
      </w:r>
    </w:p>
    <w:p w:rsidR="00AD5578" w:rsidRPr="009A6642" w:rsidRDefault="00000000">
      <w:pPr>
        <w:pStyle w:val="af9"/>
        <w:numPr>
          <w:ilvl w:val="0"/>
          <w:numId w:val="7"/>
        </w:numPr>
        <w:rPr>
          <w:rFonts w:ascii="Calibri Light" w:hAnsi="Calibri Light" w:cs="Calibri Light"/>
          <w:sz w:val="20"/>
          <w:szCs w:val="20"/>
        </w:rPr>
      </w:pPr>
      <w:r w:rsidRPr="009A6642">
        <w:rPr>
          <w:rFonts w:ascii="Calibri Light" w:hAnsi="Calibri Light" w:cs="Calibri Light"/>
          <w:sz w:val="20"/>
          <w:szCs w:val="20"/>
        </w:rPr>
        <w:t xml:space="preserve">В процессе эксплуатации возможно ослабление соединений, уменьшение подвижности петель и замков, осложнение хода дверей и ящиков в процессе постоянного использования, вызванное отсутствием ухода за товаром (поддержание подвижных соединений в чистоте, протягивание крепежа, смазка и т. д.). </w:t>
      </w:r>
    </w:p>
    <w:p w:rsidR="00AD5578" w:rsidRPr="009A6642" w:rsidRDefault="00000000">
      <w:pPr>
        <w:pStyle w:val="af9"/>
        <w:numPr>
          <w:ilvl w:val="0"/>
          <w:numId w:val="7"/>
        </w:numPr>
        <w:rPr>
          <w:rFonts w:ascii="Calibri Light" w:hAnsi="Calibri Light" w:cs="Calibri Light"/>
          <w:sz w:val="20"/>
          <w:szCs w:val="20"/>
        </w:rPr>
      </w:pPr>
      <w:r w:rsidRPr="009A6642">
        <w:rPr>
          <w:rFonts w:ascii="Calibri Light" w:hAnsi="Calibri Light" w:cs="Calibri Light"/>
          <w:sz w:val="20"/>
          <w:szCs w:val="20"/>
        </w:rPr>
        <w:t>Допустимо наличие небольших потертостей краски на механизме трансформации и других металлических деталях.</w:t>
      </w:r>
    </w:p>
    <w:p w:rsidR="00AD5578" w:rsidRPr="009A6642" w:rsidRDefault="00AD5578">
      <w:pPr>
        <w:tabs>
          <w:tab w:val="left" w:pos="1530"/>
        </w:tabs>
        <w:rPr>
          <w:rFonts w:ascii="Calibri Light" w:hAnsi="Calibri Light" w:cs="Calibri Light"/>
          <w:sz w:val="20"/>
          <w:szCs w:val="20"/>
        </w:rPr>
      </w:pPr>
    </w:p>
    <w:sectPr w:rsidR="00AD5578" w:rsidRPr="009A6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2074" w:rsidRDefault="00372074">
      <w:pPr>
        <w:spacing w:after="0" w:line="240" w:lineRule="auto"/>
      </w:pPr>
      <w:r>
        <w:separator/>
      </w:r>
    </w:p>
  </w:endnote>
  <w:endnote w:type="continuationSeparator" w:id="0">
    <w:p w:rsidR="00372074" w:rsidRDefault="0037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2074" w:rsidRDefault="00372074">
      <w:pPr>
        <w:spacing w:after="0" w:line="240" w:lineRule="auto"/>
      </w:pPr>
      <w:r>
        <w:separator/>
      </w:r>
    </w:p>
  </w:footnote>
  <w:footnote w:type="continuationSeparator" w:id="0">
    <w:p w:rsidR="00372074" w:rsidRDefault="00372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027CC"/>
    <w:multiLevelType w:val="hybridMultilevel"/>
    <w:tmpl w:val="F6E2D806"/>
    <w:lvl w:ilvl="0" w:tplc="D7FC8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56F896">
      <w:start w:val="1"/>
      <w:numFmt w:val="lowerLetter"/>
      <w:lvlText w:val="%2."/>
      <w:lvlJc w:val="left"/>
      <w:pPr>
        <w:ind w:left="1440" w:hanging="360"/>
      </w:pPr>
    </w:lvl>
    <w:lvl w:ilvl="2" w:tplc="3F66A102">
      <w:start w:val="1"/>
      <w:numFmt w:val="lowerRoman"/>
      <w:lvlText w:val="%3."/>
      <w:lvlJc w:val="right"/>
      <w:pPr>
        <w:ind w:left="2160" w:hanging="180"/>
      </w:pPr>
    </w:lvl>
    <w:lvl w:ilvl="3" w:tplc="5ED69B5A">
      <w:start w:val="1"/>
      <w:numFmt w:val="decimal"/>
      <w:lvlText w:val="%4."/>
      <w:lvlJc w:val="left"/>
      <w:pPr>
        <w:ind w:left="2880" w:hanging="360"/>
      </w:pPr>
    </w:lvl>
    <w:lvl w:ilvl="4" w:tplc="58DED136">
      <w:start w:val="1"/>
      <w:numFmt w:val="lowerLetter"/>
      <w:lvlText w:val="%5."/>
      <w:lvlJc w:val="left"/>
      <w:pPr>
        <w:ind w:left="3600" w:hanging="360"/>
      </w:pPr>
    </w:lvl>
    <w:lvl w:ilvl="5" w:tplc="A5BCC254">
      <w:start w:val="1"/>
      <w:numFmt w:val="lowerRoman"/>
      <w:lvlText w:val="%6."/>
      <w:lvlJc w:val="right"/>
      <w:pPr>
        <w:ind w:left="4320" w:hanging="180"/>
      </w:pPr>
    </w:lvl>
    <w:lvl w:ilvl="6" w:tplc="AB009DC2">
      <w:start w:val="1"/>
      <w:numFmt w:val="decimal"/>
      <w:lvlText w:val="%7."/>
      <w:lvlJc w:val="left"/>
      <w:pPr>
        <w:ind w:left="5040" w:hanging="360"/>
      </w:pPr>
    </w:lvl>
    <w:lvl w:ilvl="7" w:tplc="B480328C">
      <w:start w:val="1"/>
      <w:numFmt w:val="lowerLetter"/>
      <w:lvlText w:val="%8."/>
      <w:lvlJc w:val="left"/>
      <w:pPr>
        <w:ind w:left="5760" w:hanging="360"/>
      </w:pPr>
    </w:lvl>
    <w:lvl w:ilvl="8" w:tplc="ABA68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678FB"/>
    <w:multiLevelType w:val="hybridMultilevel"/>
    <w:tmpl w:val="1602CA66"/>
    <w:lvl w:ilvl="0" w:tplc="3634B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0C1900">
      <w:start w:val="1"/>
      <w:numFmt w:val="lowerLetter"/>
      <w:lvlText w:val="%2."/>
      <w:lvlJc w:val="left"/>
      <w:pPr>
        <w:ind w:left="1440" w:hanging="360"/>
      </w:pPr>
    </w:lvl>
    <w:lvl w:ilvl="2" w:tplc="8F949342">
      <w:start w:val="1"/>
      <w:numFmt w:val="lowerRoman"/>
      <w:lvlText w:val="%3."/>
      <w:lvlJc w:val="right"/>
      <w:pPr>
        <w:ind w:left="2160" w:hanging="180"/>
      </w:pPr>
    </w:lvl>
    <w:lvl w:ilvl="3" w:tplc="E34C5A52">
      <w:start w:val="1"/>
      <w:numFmt w:val="decimal"/>
      <w:lvlText w:val="%4."/>
      <w:lvlJc w:val="left"/>
      <w:pPr>
        <w:ind w:left="2880" w:hanging="360"/>
      </w:pPr>
    </w:lvl>
    <w:lvl w:ilvl="4" w:tplc="748A57B4">
      <w:start w:val="1"/>
      <w:numFmt w:val="lowerLetter"/>
      <w:lvlText w:val="%5."/>
      <w:lvlJc w:val="left"/>
      <w:pPr>
        <w:ind w:left="3600" w:hanging="360"/>
      </w:pPr>
    </w:lvl>
    <w:lvl w:ilvl="5" w:tplc="1F94BA00">
      <w:start w:val="1"/>
      <w:numFmt w:val="lowerRoman"/>
      <w:lvlText w:val="%6."/>
      <w:lvlJc w:val="right"/>
      <w:pPr>
        <w:ind w:left="4320" w:hanging="180"/>
      </w:pPr>
    </w:lvl>
    <w:lvl w:ilvl="6" w:tplc="0AA6CDC0">
      <w:start w:val="1"/>
      <w:numFmt w:val="decimal"/>
      <w:lvlText w:val="%7."/>
      <w:lvlJc w:val="left"/>
      <w:pPr>
        <w:ind w:left="5040" w:hanging="360"/>
      </w:pPr>
    </w:lvl>
    <w:lvl w:ilvl="7" w:tplc="DCC2B962">
      <w:start w:val="1"/>
      <w:numFmt w:val="lowerLetter"/>
      <w:lvlText w:val="%8."/>
      <w:lvlJc w:val="left"/>
      <w:pPr>
        <w:ind w:left="5760" w:hanging="360"/>
      </w:pPr>
    </w:lvl>
    <w:lvl w:ilvl="8" w:tplc="5ECC15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D1711"/>
    <w:multiLevelType w:val="hybridMultilevel"/>
    <w:tmpl w:val="4B2400C2"/>
    <w:lvl w:ilvl="0" w:tplc="956E3B22">
      <w:start w:val="1"/>
      <w:numFmt w:val="decimal"/>
      <w:lvlText w:val="%1."/>
      <w:lvlJc w:val="left"/>
      <w:pPr>
        <w:ind w:left="720" w:hanging="360"/>
      </w:pPr>
    </w:lvl>
    <w:lvl w:ilvl="1" w:tplc="07BC233C">
      <w:start w:val="1"/>
      <w:numFmt w:val="lowerLetter"/>
      <w:lvlText w:val="%2."/>
      <w:lvlJc w:val="left"/>
      <w:pPr>
        <w:ind w:left="1440" w:hanging="360"/>
      </w:pPr>
    </w:lvl>
    <w:lvl w:ilvl="2" w:tplc="25743FDA">
      <w:start w:val="1"/>
      <w:numFmt w:val="lowerRoman"/>
      <w:lvlText w:val="%3."/>
      <w:lvlJc w:val="right"/>
      <w:pPr>
        <w:ind w:left="2160" w:hanging="180"/>
      </w:pPr>
    </w:lvl>
    <w:lvl w:ilvl="3" w:tplc="0B38B13C">
      <w:start w:val="1"/>
      <w:numFmt w:val="decimal"/>
      <w:lvlText w:val="%4."/>
      <w:lvlJc w:val="left"/>
      <w:pPr>
        <w:ind w:left="2880" w:hanging="360"/>
      </w:pPr>
    </w:lvl>
    <w:lvl w:ilvl="4" w:tplc="D69843D2">
      <w:start w:val="1"/>
      <w:numFmt w:val="lowerLetter"/>
      <w:lvlText w:val="%5."/>
      <w:lvlJc w:val="left"/>
      <w:pPr>
        <w:ind w:left="3600" w:hanging="360"/>
      </w:pPr>
    </w:lvl>
    <w:lvl w:ilvl="5" w:tplc="29CCE336">
      <w:start w:val="1"/>
      <w:numFmt w:val="lowerRoman"/>
      <w:lvlText w:val="%6."/>
      <w:lvlJc w:val="right"/>
      <w:pPr>
        <w:ind w:left="4320" w:hanging="180"/>
      </w:pPr>
    </w:lvl>
    <w:lvl w:ilvl="6" w:tplc="255E08BE">
      <w:start w:val="1"/>
      <w:numFmt w:val="decimal"/>
      <w:lvlText w:val="%7."/>
      <w:lvlJc w:val="left"/>
      <w:pPr>
        <w:ind w:left="5040" w:hanging="360"/>
      </w:pPr>
    </w:lvl>
    <w:lvl w:ilvl="7" w:tplc="B4081392">
      <w:start w:val="1"/>
      <w:numFmt w:val="lowerLetter"/>
      <w:lvlText w:val="%8."/>
      <w:lvlJc w:val="left"/>
      <w:pPr>
        <w:ind w:left="5760" w:hanging="360"/>
      </w:pPr>
    </w:lvl>
    <w:lvl w:ilvl="8" w:tplc="35349CD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E15F9"/>
    <w:multiLevelType w:val="hybridMultilevel"/>
    <w:tmpl w:val="292C0B00"/>
    <w:lvl w:ilvl="0" w:tplc="83E08BC6">
      <w:start w:val="1"/>
      <w:numFmt w:val="decimal"/>
      <w:lvlText w:val="%1."/>
      <w:lvlJc w:val="left"/>
      <w:pPr>
        <w:ind w:left="720" w:hanging="360"/>
      </w:pPr>
    </w:lvl>
    <w:lvl w:ilvl="1" w:tplc="A4C6BA8A">
      <w:start w:val="1"/>
      <w:numFmt w:val="lowerLetter"/>
      <w:lvlText w:val="%2."/>
      <w:lvlJc w:val="left"/>
      <w:pPr>
        <w:ind w:left="1440" w:hanging="360"/>
      </w:pPr>
    </w:lvl>
    <w:lvl w:ilvl="2" w:tplc="D38AE260">
      <w:start w:val="1"/>
      <w:numFmt w:val="lowerRoman"/>
      <w:lvlText w:val="%3."/>
      <w:lvlJc w:val="right"/>
      <w:pPr>
        <w:ind w:left="2160" w:hanging="180"/>
      </w:pPr>
    </w:lvl>
    <w:lvl w:ilvl="3" w:tplc="06A2D94C">
      <w:start w:val="1"/>
      <w:numFmt w:val="decimal"/>
      <w:lvlText w:val="%4."/>
      <w:lvlJc w:val="left"/>
      <w:pPr>
        <w:ind w:left="2880" w:hanging="360"/>
      </w:pPr>
    </w:lvl>
    <w:lvl w:ilvl="4" w:tplc="D7402DEE">
      <w:start w:val="1"/>
      <w:numFmt w:val="lowerLetter"/>
      <w:lvlText w:val="%5."/>
      <w:lvlJc w:val="left"/>
      <w:pPr>
        <w:ind w:left="3600" w:hanging="360"/>
      </w:pPr>
    </w:lvl>
    <w:lvl w:ilvl="5" w:tplc="5D945A06">
      <w:start w:val="1"/>
      <w:numFmt w:val="lowerRoman"/>
      <w:lvlText w:val="%6."/>
      <w:lvlJc w:val="right"/>
      <w:pPr>
        <w:ind w:left="4320" w:hanging="180"/>
      </w:pPr>
    </w:lvl>
    <w:lvl w:ilvl="6" w:tplc="087A9A42">
      <w:start w:val="1"/>
      <w:numFmt w:val="decimal"/>
      <w:lvlText w:val="%7."/>
      <w:lvlJc w:val="left"/>
      <w:pPr>
        <w:ind w:left="5040" w:hanging="360"/>
      </w:pPr>
    </w:lvl>
    <w:lvl w:ilvl="7" w:tplc="6C8EFA04">
      <w:start w:val="1"/>
      <w:numFmt w:val="lowerLetter"/>
      <w:lvlText w:val="%8."/>
      <w:lvlJc w:val="left"/>
      <w:pPr>
        <w:ind w:left="5760" w:hanging="360"/>
      </w:pPr>
    </w:lvl>
    <w:lvl w:ilvl="8" w:tplc="0916F2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D0945"/>
    <w:multiLevelType w:val="hybridMultilevel"/>
    <w:tmpl w:val="A67A1030"/>
    <w:lvl w:ilvl="0" w:tplc="5FACA050">
      <w:start w:val="1"/>
      <w:numFmt w:val="decimal"/>
      <w:lvlText w:val="%1."/>
      <w:lvlJc w:val="left"/>
      <w:pPr>
        <w:ind w:left="720" w:hanging="360"/>
      </w:pPr>
    </w:lvl>
    <w:lvl w:ilvl="1" w:tplc="A4C242D6">
      <w:start w:val="1"/>
      <w:numFmt w:val="lowerLetter"/>
      <w:lvlText w:val="%2."/>
      <w:lvlJc w:val="left"/>
      <w:pPr>
        <w:ind w:left="1440" w:hanging="360"/>
      </w:pPr>
    </w:lvl>
    <w:lvl w:ilvl="2" w:tplc="5FF240C0">
      <w:start w:val="1"/>
      <w:numFmt w:val="lowerRoman"/>
      <w:lvlText w:val="%3."/>
      <w:lvlJc w:val="right"/>
      <w:pPr>
        <w:ind w:left="2160" w:hanging="180"/>
      </w:pPr>
    </w:lvl>
    <w:lvl w:ilvl="3" w:tplc="850C93A8">
      <w:start w:val="1"/>
      <w:numFmt w:val="decimal"/>
      <w:lvlText w:val="%4."/>
      <w:lvlJc w:val="left"/>
      <w:pPr>
        <w:ind w:left="2880" w:hanging="360"/>
      </w:pPr>
    </w:lvl>
    <w:lvl w:ilvl="4" w:tplc="25B2A448">
      <w:start w:val="1"/>
      <w:numFmt w:val="lowerLetter"/>
      <w:lvlText w:val="%5."/>
      <w:lvlJc w:val="left"/>
      <w:pPr>
        <w:ind w:left="3600" w:hanging="360"/>
      </w:pPr>
    </w:lvl>
    <w:lvl w:ilvl="5" w:tplc="CEAC1AC6">
      <w:start w:val="1"/>
      <w:numFmt w:val="lowerRoman"/>
      <w:lvlText w:val="%6."/>
      <w:lvlJc w:val="right"/>
      <w:pPr>
        <w:ind w:left="4320" w:hanging="180"/>
      </w:pPr>
    </w:lvl>
    <w:lvl w:ilvl="6" w:tplc="A82E714C">
      <w:start w:val="1"/>
      <w:numFmt w:val="decimal"/>
      <w:lvlText w:val="%7."/>
      <w:lvlJc w:val="left"/>
      <w:pPr>
        <w:ind w:left="5040" w:hanging="360"/>
      </w:pPr>
    </w:lvl>
    <w:lvl w:ilvl="7" w:tplc="08A862F4">
      <w:start w:val="1"/>
      <w:numFmt w:val="lowerLetter"/>
      <w:lvlText w:val="%8."/>
      <w:lvlJc w:val="left"/>
      <w:pPr>
        <w:ind w:left="5760" w:hanging="360"/>
      </w:pPr>
    </w:lvl>
    <w:lvl w:ilvl="8" w:tplc="B8DC58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404A5"/>
    <w:multiLevelType w:val="hybridMultilevel"/>
    <w:tmpl w:val="D5049296"/>
    <w:lvl w:ilvl="0" w:tplc="10584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06DBE">
      <w:start w:val="1"/>
      <w:numFmt w:val="lowerLetter"/>
      <w:lvlText w:val="%2."/>
      <w:lvlJc w:val="left"/>
      <w:pPr>
        <w:ind w:left="1440" w:hanging="360"/>
      </w:pPr>
    </w:lvl>
    <w:lvl w:ilvl="2" w:tplc="692E9ED0">
      <w:start w:val="1"/>
      <w:numFmt w:val="lowerRoman"/>
      <w:lvlText w:val="%3."/>
      <w:lvlJc w:val="right"/>
      <w:pPr>
        <w:ind w:left="2160" w:hanging="180"/>
      </w:pPr>
    </w:lvl>
    <w:lvl w:ilvl="3" w:tplc="043CE322">
      <w:start w:val="1"/>
      <w:numFmt w:val="decimal"/>
      <w:lvlText w:val="%4."/>
      <w:lvlJc w:val="left"/>
      <w:pPr>
        <w:ind w:left="2880" w:hanging="360"/>
      </w:pPr>
    </w:lvl>
    <w:lvl w:ilvl="4" w:tplc="2FFA13EE">
      <w:start w:val="1"/>
      <w:numFmt w:val="lowerLetter"/>
      <w:lvlText w:val="%5."/>
      <w:lvlJc w:val="left"/>
      <w:pPr>
        <w:ind w:left="3600" w:hanging="360"/>
      </w:pPr>
    </w:lvl>
    <w:lvl w:ilvl="5" w:tplc="E3B2AE54">
      <w:start w:val="1"/>
      <w:numFmt w:val="lowerRoman"/>
      <w:lvlText w:val="%6."/>
      <w:lvlJc w:val="right"/>
      <w:pPr>
        <w:ind w:left="4320" w:hanging="180"/>
      </w:pPr>
    </w:lvl>
    <w:lvl w:ilvl="6" w:tplc="3E2ECED4">
      <w:start w:val="1"/>
      <w:numFmt w:val="decimal"/>
      <w:lvlText w:val="%7."/>
      <w:lvlJc w:val="left"/>
      <w:pPr>
        <w:ind w:left="5040" w:hanging="360"/>
      </w:pPr>
    </w:lvl>
    <w:lvl w:ilvl="7" w:tplc="4B0C5ECE">
      <w:start w:val="1"/>
      <w:numFmt w:val="lowerLetter"/>
      <w:lvlText w:val="%8."/>
      <w:lvlJc w:val="left"/>
      <w:pPr>
        <w:ind w:left="5760" w:hanging="360"/>
      </w:pPr>
    </w:lvl>
    <w:lvl w:ilvl="8" w:tplc="8ED88B6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1569A"/>
    <w:multiLevelType w:val="hybridMultilevel"/>
    <w:tmpl w:val="56B23E50"/>
    <w:lvl w:ilvl="0" w:tplc="E806D500">
      <w:start w:val="1"/>
      <w:numFmt w:val="decimal"/>
      <w:lvlText w:val="%1."/>
      <w:lvlJc w:val="left"/>
      <w:pPr>
        <w:ind w:left="720" w:hanging="360"/>
      </w:pPr>
    </w:lvl>
    <w:lvl w:ilvl="1" w:tplc="FB6266E6">
      <w:start w:val="1"/>
      <w:numFmt w:val="lowerLetter"/>
      <w:lvlText w:val="%2."/>
      <w:lvlJc w:val="left"/>
      <w:pPr>
        <w:ind w:left="1440" w:hanging="360"/>
      </w:pPr>
    </w:lvl>
    <w:lvl w:ilvl="2" w:tplc="262027B0">
      <w:start w:val="1"/>
      <w:numFmt w:val="lowerRoman"/>
      <w:lvlText w:val="%3."/>
      <w:lvlJc w:val="right"/>
      <w:pPr>
        <w:ind w:left="2160" w:hanging="180"/>
      </w:pPr>
    </w:lvl>
    <w:lvl w:ilvl="3" w:tplc="FC18EEBA">
      <w:start w:val="1"/>
      <w:numFmt w:val="decimal"/>
      <w:lvlText w:val="%4."/>
      <w:lvlJc w:val="left"/>
      <w:pPr>
        <w:ind w:left="2880" w:hanging="360"/>
      </w:pPr>
    </w:lvl>
    <w:lvl w:ilvl="4" w:tplc="EA9030E6">
      <w:start w:val="1"/>
      <w:numFmt w:val="lowerLetter"/>
      <w:lvlText w:val="%5."/>
      <w:lvlJc w:val="left"/>
      <w:pPr>
        <w:ind w:left="3600" w:hanging="360"/>
      </w:pPr>
    </w:lvl>
    <w:lvl w:ilvl="5" w:tplc="63BCBBF6">
      <w:start w:val="1"/>
      <w:numFmt w:val="lowerRoman"/>
      <w:lvlText w:val="%6."/>
      <w:lvlJc w:val="right"/>
      <w:pPr>
        <w:ind w:left="4320" w:hanging="180"/>
      </w:pPr>
    </w:lvl>
    <w:lvl w:ilvl="6" w:tplc="863C1138">
      <w:start w:val="1"/>
      <w:numFmt w:val="decimal"/>
      <w:lvlText w:val="%7."/>
      <w:lvlJc w:val="left"/>
      <w:pPr>
        <w:ind w:left="5040" w:hanging="360"/>
      </w:pPr>
    </w:lvl>
    <w:lvl w:ilvl="7" w:tplc="D3D2970A">
      <w:start w:val="1"/>
      <w:numFmt w:val="lowerLetter"/>
      <w:lvlText w:val="%8."/>
      <w:lvlJc w:val="left"/>
      <w:pPr>
        <w:ind w:left="5760" w:hanging="360"/>
      </w:pPr>
    </w:lvl>
    <w:lvl w:ilvl="8" w:tplc="E9AC23E2">
      <w:start w:val="1"/>
      <w:numFmt w:val="lowerRoman"/>
      <w:lvlText w:val="%9."/>
      <w:lvlJc w:val="right"/>
      <w:pPr>
        <w:ind w:left="6480" w:hanging="180"/>
      </w:pPr>
    </w:lvl>
  </w:abstractNum>
  <w:num w:numId="1" w16cid:durableId="540627579">
    <w:abstractNumId w:val="0"/>
  </w:num>
  <w:num w:numId="2" w16cid:durableId="1347245589">
    <w:abstractNumId w:val="3"/>
  </w:num>
  <w:num w:numId="3" w16cid:durableId="52508705">
    <w:abstractNumId w:val="6"/>
  </w:num>
  <w:num w:numId="4" w16cid:durableId="1365251598">
    <w:abstractNumId w:val="4"/>
  </w:num>
  <w:num w:numId="5" w16cid:durableId="1883134308">
    <w:abstractNumId w:val="5"/>
  </w:num>
  <w:num w:numId="6" w16cid:durableId="1480613499">
    <w:abstractNumId w:val="2"/>
  </w:num>
  <w:num w:numId="7" w16cid:durableId="1143085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578"/>
    <w:rsid w:val="002C6EF8"/>
    <w:rsid w:val="00343514"/>
    <w:rsid w:val="00372074"/>
    <w:rsid w:val="006947D0"/>
    <w:rsid w:val="009A6642"/>
    <w:rsid w:val="00A410FA"/>
    <w:rsid w:val="00AD5578"/>
    <w:rsid w:val="00C0397A"/>
    <w:rsid w:val="00CB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AEF7"/>
  <w15:docId w15:val="{1EC2533B-5172-49E3-B062-917BF8C5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1071</Words>
  <Characters>6108</Characters>
  <Application>Microsoft Office Word</Application>
  <DocSecurity>0</DocSecurity>
  <Lines>50</Lines>
  <Paragraphs>14</Paragraphs>
  <ScaleCrop>false</ScaleCrop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2023-02-13T10:27:00Z</dcterms:created>
  <dcterms:modified xsi:type="dcterms:W3CDTF">2023-02-21T08:11:00Z</dcterms:modified>
</cp:coreProperties>
</file>